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6F" w:rsidRDefault="00B10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B10C6F" w:rsidRDefault="00B10C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3"/>
        <w:gridCol w:w="236"/>
      </w:tblGrid>
      <w:tr w:rsidR="00B10C6F">
        <w:tc>
          <w:tcPr>
            <w:tcW w:w="10469" w:type="dxa"/>
            <w:gridSpan w:val="2"/>
          </w:tcPr>
          <w:p w:rsidR="00B10C6F" w:rsidRDefault="00BF6A6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DE AVALIAÇÃO DE DISCIPLINAS</w:t>
            </w:r>
          </w:p>
          <w:p w:rsidR="00B10C6F" w:rsidRDefault="00BF6A66">
            <w:pPr>
              <w:jc w:val="right"/>
            </w:pPr>
            <w:r>
              <w:t xml:space="preserve">ANO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7.25pt">
                  <v:imagedata r:id="rId9" o:title=""/>
                </v:shape>
              </w:pict>
            </w:r>
          </w:p>
        </w:tc>
      </w:tr>
      <w:tr w:rsidR="00B10C6F">
        <w:tc>
          <w:tcPr>
            <w:tcW w:w="10469" w:type="dxa"/>
            <w:gridSpan w:val="2"/>
          </w:tcPr>
          <w:p w:rsidR="00B10C6F" w:rsidRDefault="00BF6A66">
            <w:pPr>
              <w:spacing w:before="120"/>
            </w:pPr>
            <w:r>
              <w:t>BACHARELADO INTERDISCIPLINAR</w:t>
            </w:r>
          </w:p>
          <w:p w:rsidR="00B10C6F" w:rsidRDefault="00BF6A66">
            <w:pPr>
              <w:jc w:val="center"/>
            </w:pPr>
            <w:r>
              <w:pict>
                <v:shape id="_x0000_i1026" type="#_x0000_t75" style="width:54pt;height:21pt">
                  <v:imagedata r:id="rId10" o:title=""/>
                </v:shape>
              </w:pict>
            </w:r>
            <w:r>
              <w:pict>
                <v:shape id="_x0000_i1027" type="#_x0000_t75" style="width:54pt;height:21pt">
                  <v:imagedata r:id="rId11" o:title=""/>
                </v:shape>
              </w:pict>
            </w:r>
          </w:p>
        </w:tc>
      </w:tr>
      <w:tr w:rsidR="00B10C6F">
        <w:tc>
          <w:tcPr>
            <w:tcW w:w="10469" w:type="dxa"/>
            <w:gridSpan w:val="2"/>
          </w:tcPr>
          <w:p w:rsidR="00B10C6F" w:rsidRDefault="00BF6A66">
            <w:pPr>
              <w:spacing w:before="120"/>
            </w:pPr>
            <w:r>
              <w:t>LICENCIATURA INTERDISCIPLINAR</w:t>
            </w:r>
          </w:p>
          <w:p w:rsidR="00B10C6F" w:rsidRDefault="00BF6A66">
            <w:pPr>
              <w:jc w:val="center"/>
            </w:pPr>
            <w:r>
              <w:pict>
                <v:shape id="_x0000_i1028" type="#_x0000_t75" style="width:54pt;height:21pt">
                  <v:imagedata r:id="rId12" o:title=""/>
                </v:shape>
              </w:pict>
            </w:r>
            <w:r>
              <w:pict>
                <v:shape id="_x0000_i1029" type="#_x0000_t75" style="width:54pt;height:21pt">
                  <v:imagedata r:id="rId13" o:title=""/>
                </v:shape>
              </w:pict>
            </w:r>
          </w:p>
        </w:tc>
      </w:tr>
      <w:tr w:rsidR="00B10C6F">
        <w:tc>
          <w:tcPr>
            <w:tcW w:w="10469" w:type="dxa"/>
            <w:gridSpan w:val="2"/>
            <w:tcBorders>
              <w:bottom w:val="single" w:sz="4" w:space="0" w:color="000000"/>
            </w:tcBorders>
          </w:tcPr>
          <w:p w:rsidR="00B10C6F" w:rsidRDefault="00BF6A66">
            <w:r>
              <w:t>CENTRO</w:t>
            </w:r>
          </w:p>
          <w:p w:rsidR="00B10C6F" w:rsidRDefault="00BF6A66">
            <w:pPr>
              <w:jc w:val="center"/>
            </w:pPr>
            <w:r>
              <w:pict>
                <v:shape id="_x0000_i1030" type="#_x0000_t75" style="width:55.5pt;height:21pt">
                  <v:imagedata r:id="rId14" o:title=""/>
                </v:shape>
              </w:pict>
            </w:r>
            <w:r>
              <w:pict>
                <v:shape id="_x0000_i1031" type="#_x0000_t75" style="width:54pt;height:21pt">
                  <v:imagedata r:id="rId15" o:title=""/>
                </v:shape>
              </w:pict>
            </w:r>
            <w:r>
              <w:pict>
                <v:shape id="_x0000_i1032" type="#_x0000_t75" style="width:54pt;height:21pt">
                  <v:imagedata r:id="rId16" o:title=""/>
                </v:shape>
              </w:pict>
            </w:r>
          </w:p>
        </w:tc>
      </w:tr>
      <w:tr w:rsidR="00B10C6F">
        <w:tc>
          <w:tcPr>
            <w:tcW w:w="10469" w:type="dxa"/>
            <w:gridSpan w:val="2"/>
            <w:tcBorders>
              <w:bottom w:val="nil"/>
            </w:tcBorders>
          </w:tcPr>
          <w:p w:rsidR="00B10C6F" w:rsidRDefault="00BF6A66">
            <w:pPr>
              <w:spacing w:before="120"/>
            </w:pPr>
            <w:r>
              <w:t>CURSO</w:t>
            </w:r>
          </w:p>
          <w:p w:rsidR="00B10C6F" w:rsidRDefault="00B10C6F">
            <w:pPr>
              <w:rPr>
                <w:sz w:val="16"/>
                <w:szCs w:val="16"/>
              </w:rPr>
            </w:pPr>
          </w:p>
        </w:tc>
      </w:tr>
      <w:tr w:rsidR="00B10C6F">
        <w:tc>
          <w:tcPr>
            <w:tcW w:w="10247" w:type="dxa"/>
            <w:tcBorders>
              <w:top w:val="nil"/>
              <w:bottom w:val="single" w:sz="4" w:space="0" w:color="000000"/>
              <w:right w:val="nil"/>
            </w:tcBorders>
          </w:tcPr>
          <w:p w:rsidR="00B10C6F" w:rsidRDefault="00B10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0"/>
              <w:tblW w:w="100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28"/>
              <w:gridCol w:w="5103"/>
            </w:tblGrid>
            <w:tr w:rsidR="00B10C6F">
              <w:tc>
                <w:tcPr>
                  <w:tcW w:w="4928" w:type="dxa"/>
                </w:tcPr>
                <w:p w:rsidR="00B10C6F" w:rsidRDefault="00BF6A66">
                  <w:r>
                    <w:pict>
                      <v:shape id="_x0000_i1033" type="#_x0000_t75" style="width:187.5pt;height:20.25pt">
                        <v:imagedata r:id="rId17" o:title=""/>
                      </v:shape>
                    </w:pict>
                  </w:r>
                  <w:r>
                    <w:pict>
                      <v:shape id="_x0000_i1034" type="#_x0000_t75" style="width:187.5pt;height:20.25pt">
                        <v:imagedata r:id="rId18" o:title=""/>
                      </v:shape>
                    </w:pict>
                  </w:r>
                  <w:r>
                    <w:pict>
                      <v:shape id="_x0000_i1035" type="#_x0000_t75" style="width:216.75pt;height:20.25pt">
                        <v:imagedata r:id="rId19" o:title=""/>
                      </v:shape>
                    </w:pict>
                  </w:r>
                  <w:r>
                    <w:pict>
                      <v:shape id="_x0000_i1036" type="#_x0000_t75" style="width:216.75pt;height:20.25pt">
                        <v:imagedata r:id="rId20" o:title=""/>
                      </v:shape>
                    </w:pict>
                  </w:r>
                  <w:r>
                    <w:pict>
                      <v:shape id="_x0000_i1037" type="#_x0000_t75" style="width:216.75pt;height:20.25pt">
                        <v:imagedata r:id="rId21" o:title=""/>
                      </v:shape>
                    </w:pict>
                  </w:r>
                  <w:r>
                    <w:pict>
                      <v:shape id="_x0000_i1038" type="#_x0000_t75" style="width:216.75pt;height:20.25pt">
                        <v:imagedata r:id="rId22" o:title=""/>
                      </v:shape>
                    </w:pict>
                  </w:r>
                  <w:r>
                    <w:pict>
                      <v:shape id="_x0000_i1039" type="#_x0000_t75" style="width:216.75pt;height:20.25pt">
                        <v:imagedata r:id="rId23" o:title=""/>
                      </v:shape>
                    </w:pict>
                  </w:r>
                  <w:r>
                    <w:pict>
                      <v:shape id="_x0000_i1040" type="#_x0000_t75" style="width:216.75pt;height:20.25pt">
                        <v:imagedata r:id="rId24" o:title=""/>
                      </v:shape>
                    </w:pict>
                  </w:r>
                  <w:r>
                    <w:pict>
                      <v:shape id="_x0000_i1041" type="#_x0000_t75" style="width:216.75pt;height:20.25pt">
                        <v:imagedata r:id="rId25" o:title=""/>
                      </v:shape>
                    </w:pict>
                  </w:r>
                  <w:r>
                    <w:pict>
                      <v:shape id="_x0000_i1042" type="#_x0000_t75" style="width:216.75pt;height:20.25pt">
                        <v:imagedata r:id="rId26" o:title=""/>
                      </v:shape>
                    </w:pict>
                  </w:r>
                  <w:r>
                    <w:pict>
                      <v:shape id="_x0000_i1043" type="#_x0000_t75" style="width:216.75pt;height:20.25pt">
                        <v:imagedata r:id="rId27" o:title=""/>
                      </v:shape>
                    </w:pict>
                  </w:r>
                </w:p>
                <w:p w:rsidR="00B10C6F" w:rsidRDefault="00BF6A66">
                  <w:r>
                    <w:pict>
                      <v:shape id="_x0000_i1044" type="#_x0000_t75" style="width:216.75pt;height:20.25pt">
                        <v:imagedata r:id="rId28" o:title=""/>
                      </v:shape>
                    </w:pict>
                  </w:r>
                </w:p>
              </w:tc>
              <w:tc>
                <w:tcPr>
                  <w:tcW w:w="5103" w:type="dxa"/>
                </w:tcPr>
                <w:p w:rsidR="00B10C6F" w:rsidRDefault="00BF6A66">
                  <w:r>
                    <w:pict>
                      <v:shape id="_x0000_i1045" type="#_x0000_t75" style="width:216.75pt;height:20.25pt">
                        <v:imagedata r:id="rId29" o:title=""/>
                      </v:shape>
                    </w:pict>
                  </w:r>
                </w:p>
                <w:p w:rsidR="00B10C6F" w:rsidRDefault="00BF6A66">
                  <w:r>
                    <w:pict>
                      <v:shape id="_x0000_i1046" type="#_x0000_t75" style="width:216.75pt;height:20.25pt">
                        <v:imagedata r:id="rId30" o:title=""/>
                      </v:shape>
                    </w:pict>
                  </w:r>
                  <w:r>
                    <w:pict>
                      <v:shape id="_x0000_i1047" type="#_x0000_t75" style="width:216.75pt;height:20.25pt">
                        <v:imagedata r:id="rId31" o:title=""/>
                      </v:shape>
                    </w:pict>
                  </w:r>
                  <w:r>
                    <w:pict>
                      <v:shape id="_x0000_i1048" type="#_x0000_t75" style="width:216.75pt;height:20.25pt">
                        <v:imagedata r:id="rId32" o:title=""/>
                      </v:shape>
                    </w:pict>
                  </w:r>
                  <w:r>
                    <w:pict>
                      <v:shape id="_x0000_i1049" type="#_x0000_t75" style="width:216.75pt;height:20.25pt">
                        <v:imagedata r:id="rId33" o:title=""/>
                      </v:shape>
                    </w:pict>
                  </w:r>
                  <w:r>
                    <w:pict>
                      <v:shape id="_x0000_i1050" type="#_x0000_t75" style="width:216.75pt;height:20.25pt">
                        <v:imagedata r:id="rId34" o:title=""/>
                      </v:shape>
                    </w:pict>
                  </w:r>
                  <w:r>
                    <w:pict>
                      <v:shape id="_x0000_i1051" type="#_x0000_t75" style="width:233.25pt;height:20.25pt">
                        <v:imagedata r:id="rId35" o:title=""/>
                      </v:shape>
                    </w:pict>
                  </w:r>
                  <w:r>
                    <w:pict>
                      <v:shape id="_x0000_i1052" type="#_x0000_t75" style="width:216.75pt;height:20.25pt">
                        <v:imagedata r:id="rId36" o:title=""/>
                      </v:shape>
                    </w:pict>
                  </w:r>
                  <w:r>
                    <w:pict>
                      <v:shape id="_x0000_i1053" type="#_x0000_t75" style="width:216.75pt;height:20.25pt">
                        <v:imagedata r:id="rId37" o:title=""/>
                      </v:shape>
                    </w:pict>
                  </w:r>
                  <w:r>
                    <w:pict>
                      <v:shape id="_x0000_i1054" type="#_x0000_t75" style="width:216.75pt;height:20.25pt">
                        <v:imagedata r:id="rId38" o:title=""/>
                      </v:shape>
                    </w:pict>
                  </w:r>
                  <w:r>
                    <w:pict>
                      <v:shape id="_x0000_i1055" type="#_x0000_t75" style="width:216.75pt;height:20.25pt">
                        <v:imagedata r:id="rId39" o:title=""/>
                      </v:shape>
                    </w:pict>
                  </w:r>
                  <w:r>
                    <w:pict>
                      <v:shape id="_x0000_i1056" type="#_x0000_t75" style="width:216.75pt;height:20.25pt">
                        <v:imagedata r:id="rId40" o:title=""/>
                      </v:shape>
                    </w:pict>
                  </w:r>
                  <w:r>
                    <w:pict>
                      <v:shape id="_x0000_i1057" type="#_x0000_t75" style="width:216.75pt;height:20.25pt">
                        <v:imagedata r:id="rId41" o:title=""/>
                      </v:shape>
                    </w:pict>
                  </w:r>
                </w:p>
              </w:tc>
            </w:tr>
          </w:tbl>
          <w:p w:rsidR="00B10C6F" w:rsidRDefault="00B10C6F"/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</w:tcBorders>
          </w:tcPr>
          <w:p w:rsidR="00B10C6F" w:rsidRDefault="00B10C6F"/>
        </w:tc>
      </w:tr>
      <w:tr w:rsidR="00B10C6F">
        <w:tc>
          <w:tcPr>
            <w:tcW w:w="10469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Diagnósticos</w: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6"/>
                <w:szCs w:val="16"/>
              </w:rPr>
            </w:pPr>
          </w:p>
        </w:tc>
      </w:tr>
      <w:tr w:rsidR="00B10C6F">
        <w:tc>
          <w:tcPr>
            <w:tcW w:w="10469" w:type="dxa"/>
            <w:gridSpan w:val="2"/>
            <w:tcBorders>
              <w:top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Metodologia e critérios da análise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pict>
                <v:shape id="_x0000_i1058" type="#_x0000_t75" style="width:447.75pt;height:98.25pt">
                  <v:imagedata r:id="rId42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</w:tbl>
    <w:p w:rsidR="00B10C6F" w:rsidRDefault="00BF6A66">
      <w:r>
        <w:lastRenderedPageBreak/>
        <w:br w:type="page"/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5087"/>
      </w:tblGrid>
      <w:tr w:rsidR="00B10C6F"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lastRenderedPageBreak/>
              <w:t>Análise dos conceitos atribuídos aos itens da avaliação das disciplinas e levantamento de possíveis causas dos resultados obtidos, relativamente ao ano referência.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59" type="#_x0000_t75" style="width:448.5pt;height:102pt">
                  <v:imagedata r:id="rId43" o:title=""/>
                </v:shape>
              </w:pict>
            </w:r>
          </w:p>
        </w:tc>
      </w:tr>
      <w:tr w:rsidR="00B10C6F">
        <w:tc>
          <w:tcPr>
            <w:tcW w:w="4944" w:type="dxa"/>
            <w:tcBorders>
              <w:top w:val="nil"/>
              <w:righ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5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95300" cy="495300"/>
                  <wp:effectExtent l="0" t="0" r="0" b="0"/>
                  <wp:docPr id="26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Análise comparativa entre os dados do ano referência e avaliações anteriores, destacando o resultado das ações já adotadas e indicando aquelas a serem colocadas em execução.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0" type="#_x0000_t75" style="width:448.5pt;height:108pt">
                  <v:imagedata r:id="rId46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7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14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8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rPr>
          <w:trHeight w:val="3581"/>
        </w:trPr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  <w:r>
              <w:rPr>
                <w:color w:val="000000"/>
              </w:rPr>
              <w:lastRenderedPageBreak/>
              <w:t>Análise Consolidada</w: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</w:pPr>
            <w:r>
              <w:rPr>
                <w:color w:val="000000"/>
              </w:rPr>
              <w:t xml:space="preserve">Análise dos resultados do curso e implicações para o projeto pedagógico. 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1" type="#_x0000_t75" style="width:448.5pt;height:99pt">
                  <v:imagedata r:id="rId47" o:title=""/>
                </v:shape>
              </w:pict>
            </w:r>
          </w:p>
        </w:tc>
      </w:tr>
      <w:tr w:rsidR="00B10C6F">
        <w:tc>
          <w:tcPr>
            <w:tcW w:w="4944" w:type="dxa"/>
            <w:tcBorders>
              <w:top w:val="nil"/>
              <w:righ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1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0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Análise dos resultados do ENADE considerando o conceito obtido e a avaliação das questões apresentadas aos estudantes, bem como a relação destas com o conteúdo das disciplinas do curso, quando aplicável.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FF0000"/>
              </w:rPr>
              <w:pict>
                <v:shape id="_x0000_i1062" type="#_x0000_t75" style="width:448.5pt;height:98.25pt">
                  <v:imagedata r:id="rId48" o:title=""/>
                </v:shape>
              </w:pict>
            </w:r>
          </w:p>
        </w:tc>
      </w:tr>
      <w:tr w:rsidR="00B10C6F">
        <w:tc>
          <w:tcPr>
            <w:tcW w:w="4944" w:type="dxa"/>
            <w:tcBorders>
              <w:top w:val="nil"/>
              <w:righ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1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2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 xml:space="preserve">Análise do relatório de reconhecimento ou renovação do reconhecimento, incluindo proposta de alterações que visem a atender aos critérios definidos no Instrumento de Avaliação de Cursos de Graduação Presencial e a Distância 1 vigente e aos itens pontuados </w:t>
            </w:r>
            <w:r>
              <w:rPr>
                <w:color w:val="000000"/>
              </w:rPr>
              <w:t>pelos avaliadores, quando aplicável.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pict>
                <v:shape id="_x0000_i1063" type="#_x0000_t75" style="width:448.5pt;height:99pt">
                  <v:imagedata r:id="rId49" o:title=""/>
                </v:shape>
              </w:pict>
            </w:r>
          </w:p>
        </w:tc>
      </w:tr>
      <w:tr w:rsidR="00B10C6F">
        <w:tc>
          <w:tcPr>
            <w:tcW w:w="4944" w:type="dxa"/>
            <w:tcBorders>
              <w:top w:val="nil"/>
              <w:righ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3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24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</w:pPr>
            <w:r>
              <w:rPr>
                <w:color w:val="000000"/>
              </w:rPr>
              <w:t>Metodologia e critérios de análise.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4" type="#_x0000_t75" style="width:448.5pt;height:119.25pt">
                  <v:imagedata r:id="rId50" o:title=""/>
                </v:shape>
              </w:pict>
            </w:r>
          </w:p>
        </w:tc>
      </w:tr>
      <w:tr w:rsidR="00B10C6F">
        <w:tc>
          <w:tcPr>
            <w:tcW w:w="4944" w:type="dxa"/>
            <w:tcBorders>
              <w:top w:val="nil"/>
              <w:bottom w:val="single" w:sz="4" w:space="0" w:color="000000"/>
              <w:right w:val="nil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30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</w:tcBorders>
          </w:tcPr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438150"/>
                  <wp:effectExtent l="0" t="0" r="0" b="0"/>
                  <wp:docPr id="31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  <w:tcBorders>
              <w:bottom w:val="nil"/>
            </w:tcBorders>
          </w:tcPr>
          <w:p w:rsidR="00B10C6F" w:rsidRDefault="00BF6A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Encaminhamentos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B10C6F">
        <w:tc>
          <w:tcPr>
            <w:tcW w:w="10031" w:type="dxa"/>
            <w:gridSpan w:val="2"/>
            <w:tcBorders>
              <w:top w:val="nil"/>
            </w:tcBorders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Recomendações e propostas do NDE para o curso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5" type="#_x0000_t75" style="width:448.5pt;height:56.25pt">
                  <v:imagedata r:id="rId51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Propostas e cronograma de ações a serem implementadas pela coordenação de curso, incluindo custos quando aplicável.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pict>
                <v:shape id="_x0000_i1066" type="#_x0000_t75" style="width:448.5pt;height:56.25pt">
                  <v:imagedata r:id="rId52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B10C6F">
        <w:tc>
          <w:tcPr>
            <w:tcW w:w="10031" w:type="dxa"/>
            <w:gridSpan w:val="2"/>
          </w:tcPr>
          <w:p w:rsidR="00B10C6F" w:rsidRDefault="00BF6A6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lastRenderedPageBreak/>
              <w:t>Propostas de ações a serem implementadas pela coordenação de disciplina, quando aplicável.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7" type="#_x0000_t75" style="width:448.5pt;height:56.25pt">
                  <v:imagedata r:id="rId53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</w:tbl>
    <w:p w:rsidR="00B10C6F" w:rsidRDefault="00B10C6F"/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B10C6F">
        <w:tc>
          <w:tcPr>
            <w:tcW w:w="10031" w:type="dxa"/>
          </w:tcPr>
          <w:p w:rsidR="00B10C6F" w:rsidRDefault="00BF6A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714" w:hanging="357"/>
            </w:pPr>
            <w:r>
              <w:rPr>
                <w:color w:val="000000"/>
              </w:rPr>
              <w:t>Apontamentos e sugestões para os instrumentos de avaliação de disciplinas e cursos da UFABC</w:t>
            </w:r>
          </w:p>
          <w:p w:rsidR="00B10C6F" w:rsidRDefault="00BF6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68" type="#_x0000_t75" style="width:448.5pt;height:109.5pt">
                  <v:imagedata r:id="rId54" o:title=""/>
                </v:shape>
              </w:pict>
            </w:r>
          </w:p>
          <w:p w:rsidR="00B10C6F" w:rsidRDefault="00B10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</w:tbl>
    <w:p w:rsidR="00B10C6F" w:rsidRDefault="00B10C6F"/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5709"/>
      </w:tblGrid>
      <w:tr w:rsidR="00B10C6F">
        <w:tc>
          <w:tcPr>
            <w:tcW w:w="4322" w:type="dxa"/>
          </w:tcPr>
          <w:p w:rsidR="00B10C6F" w:rsidRDefault="00BF6A66">
            <w:pPr>
              <w:rPr>
                <w:b/>
              </w:rPr>
            </w:pPr>
            <w:r>
              <w:rPr>
                <w:b/>
              </w:rPr>
              <w:t>Elaboradores</w:t>
            </w:r>
          </w:p>
        </w:tc>
        <w:tc>
          <w:tcPr>
            <w:tcW w:w="5709" w:type="dxa"/>
          </w:tcPr>
          <w:p w:rsidR="00B10C6F" w:rsidRDefault="00BF6A66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B10C6F">
        <w:tc>
          <w:tcPr>
            <w:tcW w:w="4322" w:type="dxa"/>
          </w:tcPr>
          <w:p w:rsidR="00B10C6F" w:rsidRDefault="00BF6A66">
            <w:r>
              <w:t>Vinícius Pazuch</w:t>
            </w:r>
          </w:p>
        </w:tc>
        <w:tc>
          <w:tcPr>
            <w:tcW w:w="5709" w:type="dxa"/>
          </w:tcPr>
          <w:p w:rsidR="00B10C6F" w:rsidRDefault="00BF6A66">
            <w:r>
              <w:t>Coordenador</w:t>
            </w:r>
          </w:p>
        </w:tc>
      </w:tr>
      <w:tr w:rsidR="00B10C6F">
        <w:tc>
          <w:tcPr>
            <w:tcW w:w="4322" w:type="dxa"/>
          </w:tcPr>
          <w:p w:rsidR="00B10C6F" w:rsidRDefault="00BF6A66">
            <w:r>
              <w:t>Francisco José Brabo Bezerra</w:t>
            </w:r>
          </w:p>
        </w:tc>
        <w:tc>
          <w:tcPr>
            <w:tcW w:w="5709" w:type="dxa"/>
          </w:tcPr>
          <w:p w:rsidR="00B10C6F" w:rsidRDefault="00BF6A66">
            <w:r>
              <w:t>Vice-Coordenador</w:t>
            </w:r>
          </w:p>
        </w:tc>
      </w:tr>
      <w:tr w:rsidR="00B10C6F">
        <w:tc>
          <w:tcPr>
            <w:tcW w:w="4322" w:type="dxa"/>
          </w:tcPr>
          <w:p w:rsidR="00B10C6F" w:rsidRDefault="00B10C6F"/>
        </w:tc>
        <w:tc>
          <w:tcPr>
            <w:tcW w:w="5709" w:type="dxa"/>
          </w:tcPr>
          <w:p w:rsidR="00B10C6F" w:rsidRDefault="00B10C6F"/>
        </w:tc>
      </w:tr>
      <w:tr w:rsidR="00B10C6F">
        <w:tc>
          <w:tcPr>
            <w:tcW w:w="4322" w:type="dxa"/>
          </w:tcPr>
          <w:p w:rsidR="00B10C6F" w:rsidRDefault="00B10C6F"/>
        </w:tc>
        <w:tc>
          <w:tcPr>
            <w:tcW w:w="5709" w:type="dxa"/>
          </w:tcPr>
          <w:p w:rsidR="00B10C6F" w:rsidRDefault="00B10C6F"/>
        </w:tc>
      </w:tr>
    </w:tbl>
    <w:p w:rsidR="00B10C6F" w:rsidRDefault="00B10C6F"/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670"/>
      </w:tblGrid>
      <w:tr w:rsidR="00B10C6F">
        <w:tc>
          <w:tcPr>
            <w:tcW w:w="4361" w:type="dxa"/>
          </w:tcPr>
          <w:p w:rsidR="00B10C6F" w:rsidRDefault="00BF6A66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670" w:type="dxa"/>
          </w:tcPr>
          <w:p w:rsidR="00B10C6F" w:rsidRDefault="00BF6A66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B10C6F">
        <w:tc>
          <w:tcPr>
            <w:tcW w:w="4361" w:type="dxa"/>
          </w:tcPr>
          <w:p w:rsidR="00B10C6F" w:rsidRDefault="00BF6A66">
            <w:r>
              <w:t>Santo André</w:t>
            </w:r>
          </w:p>
        </w:tc>
        <w:tc>
          <w:tcPr>
            <w:tcW w:w="5670" w:type="dxa"/>
          </w:tcPr>
          <w:p w:rsidR="00B10C6F" w:rsidRDefault="00BF6A66">
            <w:r>
              <w:t>19/11/2020</w:t>
            </w:r>
          </w:p>
        </w:tc>
      </w:tr>
    </w:tbl>
    <w:p w:rsidR="00B10C6F" w:rsidRDefault="00B10C6F"/>
    <w:sectPr w:rsidR="00B10C6F">
      <w:headerReference w:type="default" r:id="rId55"/>
      <w:footerReference w:type="default" r:id="rId56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66" w:rsidRDefault="00BF6A66">
      <w:pPr>
        <w:spacing w:after="0" w:line="240" w:lineRule="auto"/>
      </w:pPr>
      <w:r>
        <w:separator/>
      </w:r>
    </w:p>
  </w:endnote>
  <w:endnote w:type="continuationSeparator" w:id="0">
    <w:p w:rsidR="00BF6A66" w:rsidRDefault="00BF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6F" w:rsidRDefault="00BF6A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867AF">
      <w:rPr>
        <w:color w:val="000000"/>
      </w:rPr>
      <w:fldChar w:fldCharType="separate"/>
    </w:r>
    <w:r w:rsidR="000867AF">
      <w:rPr>
        <w:noProof/>
        <w:color w:val="000000"/>
      </w:rPr>
      <w:t>1</w:t>
    </w:r>
    <w:r>
      <w:rPr>
        <w:color w:val="000000"/>
      </w:rPr>
      <w:fldChar w:fldCharType="end"/>
    </w:r>
  </w:p>
  <w:p w:rsidR="00B10C6F" w:rsidRDefault="00B10C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66" w:rsidRDefault="00BF6A66">
      <w:pPr>
        <w:spacing w:after="0" w:line="240" w:lineRule="auto"/>
      </w:pPr>
      <w:r>
        <w:separator/>
      </w:r>
    </w:p>
  </w:footnote>
  <w:footnote w:type="continuationSeparator" w:id="0">
    <w:p w:rsidR="00BF6A66" w:rsidRDefault="00BF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6F" w:rsidRDefault="00BF6A66">
    <w:pPr>
      <w:spacing w:after="0" w:line="240" w:lineRule="auto"/>
      <w:ind w:left="1985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right" distT="0" distB="0" distL="114300" distR="114300"/>
          <wp:docPr id="29" name="image45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5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0C6F" w:rsidRDefault="00BF6A66">
    <w:pPr>
      <w:spacing w:after="0" w:line="240" w:lineRule="auto"/>
      <w:ind w:left="1985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Fundação Universidade Federal do ABC</w:t>
    </w:r>
  </w:p>
  <w:p w:rsidR="00B10C6F" w:rsidRDefault="00BF6A66">
    <w:pPr>
      <w:spacing w:after="0" w:line="240" w:lineRule="auto"/>
      <w:ind w:left="1985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Graduação</w:t>
    </w:r>
  </w:p>
  <w:p w:rsidR="00B10C6F" w:rsidRDefault="00BF6A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985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Av. dos Estados, 5001 · Bairro Santa Terezinha · Santo André – SP</w:t>
    </w:r>
  </w:p>
  <w:p w:rsidR="00B10C6F" w:rsidRDefault="00BF6A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985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CEP 09210-580 · Fone: (11) 4996.7983</w:t>
    </w:r>
  </w:p>
  <w:p w:rsidR="00B10C6F" w:rsidRDefault="00BF6A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985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gabinete.prograd@ufabc.edu.br</w:t>
    </w:r>
  </w:p>
  <w:p w:rsidR="00B10C6F" w:rsidRDefault="00B10C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02A"/>
    <w:multiLevelType w:val="multilevel"/>
    <w:tmpl w:val="AF644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C6F"/>
    <w:rsid w:val="000867AF"/>
    <w:rsid w:val="00B10C6F"/>
    <w:rsid w:val="00B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png"/><Relationship Id="rId53" Type="http://schemas.openxmlformats.org/officeDocument/2006/relationships/image" Target="media/image45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WS/O+8TRg/5kr5bAEZ6RMYBtQ==">AMUW2mUdcYDtvHSeWnWEEOLXtnoXqKdLYC3UaAzmoiKGbY3bIUkFU3BviKRhAtzo/eErXR0uGspFwtNRLHI6WCm0A8BBAdgao+9ISjO1v5Wv0zVC/e78ylo=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2021-05-30T15:43:00Z</dcterms:created>
  <dcterms:modified xsi:type="dcterms:W3CDTF">2021-05-30T15:43:00Z</dcterms:modified>
</cp:coreProperties>
</file>